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outlineLvl w:val="9"/>
        <w:rPr>
          <w:rFonts w:ascii="宋体" w:hAnsi="宋体" w:eastAsia="黑体" w:cs="宋体"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</w:t>
      </w:r>
      <w:r>
        <w:rPr>
          <w:rFonts w:ascii="宋体" w:hAnsi="宋体" w:eastAsia="黑体" w:cs="宋体"/>
          <w:color w:val="000000"/>
          <w:kern w:val="0"/>
          <w:sz w:val="36"/>
          <w:szCs w:val="36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3" w:firstLineChars="200"/>
        <w:jc w:val="center"/>
        <w:textAlignment w:val="auto"/>
        <w:outlineLvl w:val="9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201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val="en-US" w:eastAsia="zh-CN"/>
        </w:rPr>
        <w:t>8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年度河南省政府决策研究招标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3" w:firstLineChars="200"/>
        <w:jc w:val="center"/>
        <w:textAlignment w:val="auto"/>
        <w:outlineLvl w:val="9"/>
        <w:rPr>
          <w:rFonts w:asci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课题申报材料报送时间安排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200"/>
        <w:jc w:val="center"/>
        <w:textAlignment w:val="auto"/>
        <w:outlineLvl w:val="9"/>
        <w:rPr>
          <w:rFonts w:ascii="宋体" w:cs="宋体"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为便于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年度河南省政府决策研究招标课题申报材料的汇总录入，现将材料报送时间安排如下：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日：郑州市、许昌市、漯河市、郑州大学、郑州航院、省直单位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日：洛阳市、南阳市、三门峡市、周口市、商丘市、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河南财经政法大学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日：开封市、信阳市、驻马店市、平顶山市、濮阳市、河南大学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日：安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阳市、新乡市、焦作市、鹤壁市、济源市、河南省社科院、河南师范大学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、请各单位按照规定时间报送材料。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、请各单位先发送电子文本，与省政府发展研究中心科研处联系确认后</w:t>
      </w:r>
      <w:r>
        <w:rPr>
          <w:rFonts w:hint="eastAsia" w:ascii="仿宋" w:hAnsi="仿宋" w:eastAsia="仿宋"/>
          <w:sz w:val="32"/>
          <w:szCs w:val="32"/>
        </w:rPr>
        <w:t>（联系电话：</w:t>
      </w:r>
      <w:r>
        <w:rPr>
          <w:rFonts w:ascii="仿宋" w:hAnsi="仿宋" w:eastAsia="仿宋"/>
          <w:sz w:val="32"/>
          <w:szCs w:val="32"/>
        </w:rPr>
        <w:t>65950295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，再按照时间安排报送纸质材料。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电子邮箱：</w:t>
      </w:r>
      <w:r>
        <w:rPr>
          <w:rFonts w:ascii="仿宋" w:hAnsi="仿宋" w:eastAsia="仿宋" w:cs="仿宋"/>
          <w:color w:val="000000"/>
          <w:sz w:val="32"/>
          <w:szCs w:val="32"/>
        </w:rPr>
        <w:t>zxkyc201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ascii="仿宋" w:hAnsi="仿宋" w:eastAsia="仿宋" w:cs="仿宋"/>
          <w:color w:val="000000"/>
          <w:sz w:val="32"/>
          <w:szCs w:val="32"/>
        </w:rPr>
        <w:t>@126.com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、联系电话：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0371—65506301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65900705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</w:t>
      </w:r>
      <w:r>
        <w:rPr>
          <w:rFonts w:ascii="仿宋" w:hAnsi="仿宋" w:eastAsia="仿宋" w:cs="仿宋"/>
          <w:color w:val="000000"/>
          <w:sz w:val="32"/>
          <w:szCs w:val="32"/>
        </w:rPr>
        <w:t>65950295</w:t>
      </w:r>
    </w:p>
    <w:p>
      <w:pPr>
        <w:ind w:firstLine="822" w:firstLineChars="257"/>
        <w:rPr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7883EB1"/>
    <w:rsid w:val="000A5F00"/>
    <w:rsid w:val="000F3B6C"/>
    <w:rsid w:val="002672A8"/>
    <w:rsid w:val="002B744F"/>
    <w:rsid w:val="00327696"/>
    <w:rsid w:val="003358D4"/>
    <w:rsid w:val="00421ADF"/>
    <w:rsid w:val="00434655"/>
    <w:rsid w:val="004E4E0B"/>
    <w:rsid w:val="00556F3F"/>
    <w:rsid w:val="0057565F"/>
    <w:rsid w:val="005A0342"/>
    <w:rsid w:val="006C2F12"/>
    <w:rsid w:val="00712A3E"/>
    <w:rsid w:val="00736071"/>
    <w:rsid w:val="007E1602"/>
    <w:rsid w:val="00872E5F"/>
    <w:rsid w:val="009133A8"/>
    <w:rsid w:val="00AE42B9"/>
    <w:rsid w:val="00AE7B7A"/>
    <w:rsid w:val="00B63789"/>
    <w:rsid w:val="00C235E5"/>
    <w:rsid w:val="00CE5341"/>
    <w:rsid w:val="00DE6E4F"/>
    <w:rsid w:val="00EE3609"/>
    <w:rsid w:val="00F61389"/>
    <w:rsid w:val="00FA1466"/>
    <w:rsid w:val="04AD0F8F"/>
    <w:rsid w:val="04AE4BC3"/>
    <w:rsid w:val="1F0319BA"/>
    <w:rsid w:val="20114B4B"/>
    <w:rsid w:val="32430A8C"/>
    <w:rsid w:val="39B55007"/>
    <w:rsid w:val="3DA00B4A"/>
    <w:rsid w:val="3E3D49D3"/>
    <w:rsid w:val="4FB65A54"/>
    <w:rsid w:val="4FFC319B"/>
    <w:rsid w:val="55C47520"/>
    <w:rsid w:val="5BD75144"/>
    <w:rsid w:val="73F020CC"/>
    <w:rsid w:val="75327682"/>
    <w:rsid w:val="7788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61</Words>
  <Characters>353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2017-06-13T03:16:00Z</dcterms:created>
  <dc:creator>lenovo</dc:creator>
  <cp:lastModifiedBy>达人</cp:lastModifiedBy>
  <cp:lastPrinted>2018-05-28T01:07:00Z</cp:lastPrinted>
  <dcterms:modified xsi:type="dcterms:W3CDTF">2018-05-28T09:20:05Z</dcterms:modified>
  <dc:title>附件3：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